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</w:t>
      </w:r>
      <w:r w:rsidR="008C18ED">
        <w:rPr>
          <w:rFonts w:ascii="Arial" w:hAnsi="Arial" w:cs="Arial"/>
          <w:sz w:val="20"/>
          <w:szCs w:val="20"/>
        </w:rPr>
        <w:t xml:space="preserve"> de</w:t>
      </w:r>
      <w:r w:rsidRPr="00547FA7">
        <w:rPr>
          <w:rFonts w:ascii="Arial" w:hAnsi="Arial" w:cs="Arial"/>
          <w:sz w:val="20"/>
          <w:szCs w:val="20"/>
        </w:rPr>
        <w:t xml:space="preserve"> 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221E49" w:rsidRPr="00221E49" w:rsidRDefault="00221E49" w:rsidP="00221E49">
      <w:pPr>
        <w:pStyle w:val="Prrafodelista"/>
        <w:rPr>
          <w:rFonts w:ascii="Arial" w:hAnsi="Arial" w:cs="Arial"/>
          <w:sz w:val="20"/>
          <w:szCs w:val="20"/>
        </w:rPr>
      </w:pPr>
    </w:p>
    <w:p w:rsidR="00221E49" w:rsidRPr="00B1118A" w:rsidRDefault="00221E49" w:rsidP="00221E49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b/>
          <w:sz w:val="20"/>
          <w:szCs w:val="20"/>
        </w:rPr>
        <w:t>OBRA AUDIOVISUAL:</w:t>
      </w:r>
      <w:r w:rsidRPr="00B1118A">
        <w:rPr>
          <w:rFonts w:ascii="Arial" w:hAnsi="Arial" w:cs="Arial"/>
          <w:sz w:val="20"/>
          <w:szCs w:val="20"/>
        </w:rPr>
        <w:t xml:space="preserve"> Toda creación intelectual expresada mediante una serie de imágenes asociadas que den sensación de movimiento, con o sin sonorización incorporada, susceptible de ser proyectada o exhibida a través de aparatos idóneos, o por cualquier otro medio de comunicación de la imagen y del sonido, independientemente de las características del soporte material que la contiene, sea en películas de celuloide, en videogramas, en representaciones digitales o en cualquier otro objeto o mecanismo, conocido o por conocerse. La obra audiovisual comprende a las cinematográficas y a las obtenidas por un procedimiento análogo a la cinematografía.</w:t>
      </w:r>
    </w:p>
    <w:p w:rsidR="00221E49" w:rsidRPr="00547FA7" w:rsidRDefault="00221E49" w:rsidP="00221E49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221E49" w:rsidRPr="00B1118A" w:rsidRDefault="00221E49" w:rsidP="00221E49">
      <w:pPr>
        <w:ind w:left="99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5A86F" wp14:editId="1BDB75B4">
                <wp:simplePos x="0" y="0"/>
                <wp:positionH relativeFrom="column">
                  <wp:posOffset>133350</wp:posOffset>
                </wp:positionH>
                <wp:positionV relativeFrom="paragraph">
                  <wp:posOffset>2540</wp:posOffset>
                </wp:positionV>
                <wp:extent cx="295275" cy="2571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49" w:rsidRPr="00B1118A" w:rsidRDefault="00221E49" w:rsidP="00221E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21E49" w:rsidRPr="00B1118A" w:rsidRDefault="00221E49" w:rsidP="00221E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5A86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0.5pt;margin-top:.2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" fillcolor="white [3201]" strokeweight=".5pt">
                <v:textbox>
                  <w:txbxContent>
                    <w:p w:rsidR="00221E49" w:rsidRPr="00B1118A" w:rsidRDefault="00221E49" w:rsidP="00221E4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1E49" w:rsidRPr="00B1118A" w:rsidRDefault="00221E49" w:rsidP="00221E4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18A">
        <w:rPr>
          <w:rFonts w:ascii="Arial" w:hAnsi="Arial" w:cs="Arial"/>
          <w:sz w:val="20"/>
          <w:szCs w:val="20"/>
        </w:rPr>
        <w:t>Declaro tener conocimiento del artículo 58</w:t>
      </w:r>
      <w:r w:rsidRPr="00A62DE6">
        <w:rPr>
          <w:rFonts w:ascii="Arial" w:hAnsi="Arial" w:cs="Arial"/>
          <w:sz w:val="20"/>
          <w:szCs w:val="20"/>
          <w:vertAlign w:val="superscript"/>
        </w:rPr>
        <w:t>o</w:t>
      </w:r>
      <w:r w:rsidRPr="00B1118A">
        <w:rPr>
          <w:rFonts w:ascii="Arial" w:hAnsi="Arial" w:cs="Arial"/>
          <w:sz w:val="20"/>
          <w:szCs w:val="20"/>
        </w:rPr>
        <w:t xml:space="preserve"> de la Ley </w:t>
      </w:r>
      <w:r>
        <w:rPr>
          <w:rFonts w:ascii="Arial" w:hAnsi="Arial" w:cs="Arial"/>
          <w:sz w:val="20"/>
          <w:szCs w:val="20"/>
        </w:rPr>
        <w:t>sobre el</w:t>
      </w:r>
      <w:r w:rsidRPr="00B1118A">
        <w:rPr>
          <w:rFonts w:ascii="Arial" w:hAnsi="Arial" w:cs="Arial"/>
          <w:sz w:val="20"/>
          <w:szCs w:val="20"/>
        </w:rPr>
        <w:t xml:space="preserve"> Derecho de Autor, la cual establece que los autores de la obra cinematográfica son el director o realizador, autor de la música, dibujante,</w:t>
      </w:r>
      <w:r>
        <w:rPr>
          <w:rFonts w:ascii="Arial" w:hAnsi="Arial" w:cs="Arial"/>
          <w:sz w:val="20"/>
          <w:szCs w:val="20"/>
        </w:rPr>
        <w:t xml:space="preserve"> </w:t>
      </w:r>
      <w:r w:rsidRPr="00B1118A">
        <w:rPr>
          <w:rFonts w:ascii="Arial" w:hAnsi="Arial" w:cs="Arial"/>
          <w:sz w:val="20"/>
          <w:szCs w:val="20"/>
        </w:rPr>
        <w:t xml:space="preserve">autor del argumento, adaptación, guion y/o diálogos, y haber recopilado los derechos de los mismos. </w:t>
      </w: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89A6" id="Cuadro de texto 2" o:spid="_x0000_s1027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>
        <w:t>Ser autor*</w:t>
      </w:r>
      <w:r w:rsidR="00D26881">
        <w:t xml:space="preserve"> de la obra cinematográfica </w:t>
      </w:r>
      <w:r>
        <w:t>titula</w:t>
      </w:r>
      <w:r w:rsidR="00D26881">
        <w:t>da</w:t>
      </w:r>
      <w:r w:rsidR="00D42247">
        <w:t xml:space="preserve">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y, en consecuencia, mantener todos l</w:t>
      </w:r>
      <w:r w:rsidR="00324A26"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Default="000940DB" w:rsidP="00547FA7">
      <w:pPr>
        <w:pStyle w:val="Prrafodelista"/>
        <w:ind w:left="992"/>
        <w:jc w:val="both"/>
      </w:pPr>
    </w:p>
    <w:p w:rsidR="000940DB" w:rsidRPr="000940DB" w:rsidRDefault="000940DB" w:rsidP="000940DB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D26881" w:rsidP="00547FA7">
      <w:pPr>
        <w:ind w:left="142"/>
        <w:jc w:val="both"/>
      </w:pPr>
      <w:r>
        <w:t>DEPENDIENDO DE LA OBRA CINEMATOGRÁFICA</w:t>
      </w:r>
      <w:r w:rsidR="00547FA7">
        <w:t>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8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D26881" w:rsidP="00547FA7">
      <w:pPr>
        <w:pStyle w:val="Prrafodelista"/>
        <w:ind w:left="992"/>
        <w:jc w:val="both"/>
      </w:pPr>
      <w:r>
        <w:t xml:space="preserve">La obra cinematográfica </w:t>
      </w:r>
      <w:r w:rsidR="00547FA7">
        <w:t xml:space="preserve">es </w:t>
      </w:r>
      <w:r>
        <w:rPr>
          <w:u w:val="single"/>
        </w:rPr>
        <w:t>original e inédita</w:t>
      </w:r>
      <w:r w:rsidR="00547FA7"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9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D26881">
        <w:t>La obra cinematográfica está basada</w:t>
      </w:r>
      <w:r>
        <w:t xml:space="preserve"> en otra obra ya existente y cuento con la autorización escrita del titular de la misma.</w:t>
      </w:r>
      <w:r w:rsidR="00A07F1E">
        <w:t xml:space="preserve">  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221E49"/>
    <w:rsid w:val="00307274"/>
    <w:rsid w:val="00324A26"/>
    <w:rsid w:val="004F7BDD"/>
    <w:rsid w:val="005435C4"/>
    <w:rsid w:val="00547FA7"/>
    <w:rsid w:val="005806BD"/>
    <w:rsid w:val="005E52F2"/>
    <w:rsid w:val="006E05BB"/>
    <w:rsid w:val="006E1BB5"/>
    <w:rsid w:val="007C3226"/>
    <w:rsid w:val="008A3B58"/>
    <w:rsid w:val="008C18ED"/>
    <w:rsid w:val="00A07F1E"/>
    <w:rsid w:val="00C0016C"/>
    <w:rsid w:val="00D26881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30A9-F943-4FF7-8C4F-9FF9C48F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Joanie Kristell Guerrero Mercado</cp:lastModifiedBy>
  <cp:revision>5</cp:revision>
  <dcterms:created xsi:type="dcterms:W3CDTF">2017-05-09T20:04:00Z</dcterms:created>
  <dcterms:modified xsi:type="dcterms:W3CDTF">2017-06-27T02:06:00Z</dcterms:modified>
</cp:coreProperties>
</file>